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Закон Алтайского края от 03.06.2010 № 46-ЗС</w:t>
      </w:r>
    </w:p>
    <w:p w:rsidR="007A0680" w:rsidRPr="007A0680" w:rsidRDefault="007A0680" w:rsidP="007A06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0680">
        <w:rPr>
          <w:rFonts w:ascii="Georgia" w:eastAsia="Times New Roman" w:hAnsi="Georgia" w:cs="Times New Roman"/>
          <w:b/>
          <w:bCs/>
          <w:sz w:val="36"/>
          <w:szCs w:val="36"/>
          <w:lang w:eastAsia="ru-RU"/>
        </w:rPr>
        <w:t>О противодействии коррупции в Алтайском крае (с изменениями на 5 апреля 2016 года)</w:t>
      </w:r>
    </w:p>
    <w:p w:rsidR="007A0680" w:rsidRPr="007A0680" w:rsidRDefault="007A0680" w:rsidP="007A06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0680">
        <w:rPr>
          <w:rFonts w:ascii="Georgia" w:eastAsia="Times New Roman" w:hAnsi="Georgia" w:cs="Times New Roman"/>
          <w:b/>
          <w:bCs/>
          <w:sz w:val="27"/>
          <w:szCs w:val="27"/>
          <w:lang w:eastAsia="ru-RU"/>
        </w:rPr>
        <w:t>АЛТАЙСКОЕ КРАЕВОЕ ЗАКОНОДАТЕЛЬНОЕ СОБРАНИЕ</w:t>
      </w:r>
    </w:p>
    <w:p w:rsidR="007A0680" w:rsidRPr="007A0680" w:rsidRDefault="007A0680" w:rsidP="007A06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0680">
        <w:rPr>
          <w:rFonts w:ascii="Georgia" w:eastAsia="Times New Roman" w:hAnsi="Georgia" w:cs="Times New Roman"/>
          <w:b/>
          <w:bCs/>
          <w:sz w:val="27"/>
          <w:szCs w:val="27"/>
          <w:lang w:eastAsia="ru-RU"/>
        </w:rPr>
        <w:t>ЗАКОН АЛТАЙСКОГО КРАЯ</w:t>
      </w:r>
    </w:p>
    <w:p w:rsidR="007A0680" w:rsidRPr="007A0680" w:rsidRDefault="007A0680" w:rsidP="007A06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0680">
        <w:rPr>
          <w:rFonts w:ascii="Georgia" w:eastAsia="Times New Roman" w:hAnsi="Georgia" w:cs="Times New Roman"/>
          <w:b/>
          <w:bCs/>
          <w:sz w:val="27"/>
          <w:szCs w:val="27"/>
          <w:lang w:eastAsia="ru-RU"/>
        </w:rPr>
        <w:t>от 3 июня 2010 года № 46-ЗС</w:t>
      </w:r>
    </w:p>
    <w:p w:rsidR="007A0680" w:rsidRPr="007A0680" w:rsidRDefault="007A0680" w:rsidP="007A06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0680">
        <w:rPr>
          <w:rFonts w:ascii="Georgia" w:eastAsia="Times New Roman" w:hAnsi="Georgia" w:cs="Times New Roman"/>
          <w:b/>
          <w:bCs/>
          <w:sz w:val="27"/>
          <w:szCs w:val="27"/>
          <w:lang w:eastAsia="ru-RU"/>
        </w:rPr>
        <w:t>О противодействии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Принят</w:t>
      </w:r>
      <w:r w:rsidRPr="007A0680">
        <w:rPr>
          <w:rFonts w:ascii="Georgia" w:eastAsia="Times New Roman" w:hAnsi="Georgia" w:cs="Times New Roman"/>
          <w:sz w:val="24"/>
          <w:szCs w:val="24"/>
          <w:lang w:eastAsia="ru-RU"/>
        </w:rPr>
        <w:br/>
        <w:t>Постановлением</w:t>
      </w:r>
      <w:r w:rsidRPr="007A0680">
        <w:rPr>
          <w:rFonts w:ascii="Georgia" w:eastAsia="Times New Roman" w:hAnsi="Georgia" w:cs="Times New Roman"/>
          <w:sz w:val="24"/>
          <w:szCs w:val="24"/>
          <w:lang w:eastAsia="ru-RU"/>
        </w:rPr>
        <w:br/>
        <w:t>Алтайского краевого</w:t>
      </w:r>
      <w:r w:rsidRPr="007A0680">
        <w:rPr>
          <w:rFonts w:ascii="Georgia" w:eastAsia="Times New Roman" w:hAnsi="Georgia" w:cs="Times New Roman"/>
          <w:sz w:val="24"/>
          <w:szCs w:val="24"/>
          <w:lang w:eastAsia="ru-RU"/>
        </w:rPr>
        <w:br/>
        <w:t>Законодательного Собрания</w:t>
      </w:r>
      <w:r w:rsidRPr="007A0680">
        <w:rPr>
          <w:rFonts w:ascii="Georgia" w:eastAsia="Times New Roman" w:hAnsi="Georgia" w:cs="Times New Roman"/>
          <w:sz w:val="24"/>
          <w:szCs w:val="24"/>
          <w:lang w:eastAsia="ru-RU"/>
        </w:rPr>
        <w:br/>
        <w:t>от 1 июня 2010 г. № 290</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_____________________________________________________________________</w:t>
      </w:r>
      <w:r w:rsidRPr="007A0680">
        <w:rPr>
          <w:rFonts w:ascii="Georgia" w:eastAsia="Times New Roman" w:hAnsi="Georgia" w:cs="Times New Roman"/>
          <w:sz w:val="24"/>
          <w:szCs w:val="24"/>
          <w:lang w:eastAsia="ru-RU"/>
        </w:rPr>
        <w:br/>
        <w:t>    Документ с изменениями, внесенными:</w:t>
      </w:r>
      <w:r w:rsidRPr="007A0680">
        <w:rPr>
          <w:rFonts w:ascii="Georgia" w:eastAsia="Times New Roman" w:hAnsi="Georgia" w:cs="Times New Roman"/>
          <w:sz w:val="24"/>
          <w:szCs w:val="24"/>
          <w:lang w:eastAsia="ru-RU"/>
        </w:rPr>
        <w:br/>
        <w:t>    </w:t>
      </w:r>
      <w:hyperlink r:id="rId5" w:anchor="/document/81/76367/" w:history="1">
        <w:proofErr w:type="gramStart"/>
        <w:r w:rsidRPr="007A0680">
          <w:rPr>
            <w:rFonts w:ascii="Georgia" w:eastAsia="Times New Roman" w:hAnsi="Georgia" w:cs="Times New Roman"/>
            <w:color w:val="0000FF"/>
            <w:sz w:val="24"/>
            <w:szCs w:val="24"/>
            <w:u w:val="single"/>
            <w:lang w:eastAsia="ru-RU"/>
          </w:rPr>
          <w:t>Законом Алтайского края от 8 апреля 2013 года № 16-ЗС</w:t>
        </w:r>
      </w:hyperlink>
      <w:r w:rsidRPr="007A0680">
        <w:rPr>
          <w:rFonts w:ascii="Georgia" w:eastAsia="Times New Roman" w:hAnsi="Georgia" w:cs="Times New Roman"/>
          <w:sz w:val="24"/>
          <w:szCs w:val="24"/>
          <w:lang w:eastAsia="ru-RU"/>
        </w:rPr>
        <w:br/>
        <w:t>    </w:t>
      </w:r>
      <w:hyperlink r:id="rId6" w:anchor="/document/81/106655/" w:history="1">
        <w:r w:rsidRPr="007A0680">
          <w:rPr>
            <w:rFonts w:ascii="Georgia" w:eastAsia="Times New Roman" w:hAnsi="Georgia" w:cs="Times New Roman"/>
            <w:color w:val="0000FF"/>
            <w:sz w:val="24"/>
            <w:szCs w:val="24"/>
            <w:u w:val="single"/>
            <w:lang w:eastAsia="ru-RU"/>
          </w:rPr>
          <w:t>Законом Алтайского края от 31 декабря 2013 года № 97-ЗС</w:t>
        </w:r>
      </w:hyperlink>
      <w:r w:rsidRPr="007A0680">
        <w:rPr>
          <w:rFonts w:ascii="Georgia" w:eastAsia="Times New Roman" w:hAnsi="Georgia" w:cs="Times New Roman"/>
          <w:sz w:val="24"/>
          <w:szCs w:val="24"/>
          <w:lang w:eastAsia="ru-RU"/>
        </w:rPr>
        <w:t xml:space="preserve"> (о порядке вступления в силу, - см. </w:t>
      </w:r>
      <w:hyperlink r:id="rId7" w:anchor="/document/81/106655/alt_97_ZS_part1_216/" w:history="1">
        <w:r w:rsidRPr="007A0680">
          <w:rPr>
            <w:rFonts w:ascii="Georgia" w:eastAsia="Times New Roman" w:hAnsi="Georgia" w:cs="Times New Roman"/>
            <w:color w:val="0000FF"/>
            <w:sz w:val="24"/>
            <w:szCs w:val="24"/>
            <w:u w:val="single"/>
            <w:lang w:eastAsia="ru-RU"/>
          </w:rPr>
          <w:t>статью 32</w:t>
        </w:r>
      </w:hyperlink>
      <w:r w:rsidRPr="007A0680">
        <w:rPr>
          <w:rFonts w:ascii="Georgia" w:eastAsia="Times New Roman" w:hAnsi="Georgia" w:cs="Times New Roman"/>
          <w:sz w:val="24"/>
          <w:szCs w:val="24"/>
          <w:lang w:eastAsia="ru-RU"/>
        </w:rPr>
        <w:t>)</w:t>
      </w:r>
      <w:r w:rsidRPr="007A0680">
        <w:rPr>
          <w:rFonts w:ascii="Georgia" w:eastAsia="Times New Roman" w:hAnsi="Georgia" w:cs="Times New Roman"/>
          <w:sz w:val="24"/>
          <w:szCs w:val="24"/>
          <w:lang w:eastAsia="ru-RU"/>
        </w:rPr>
        <w:br/>
        <w:t>    </w:t>
      </w:r>
      <w:hyperlink r:id="rId8" w:anchor="/document/81/302814/" w:history="1">
        <w:r w:rsidRPr="007A0680">
          <w:rPr>
            <w:rFonts w:ascii="Georgia" w:eastAsia="Times New Roman" w:hAnsi="Georgia" w:cs="Times New Roman"/>
            <w:color w:val="0000FF"/>
            <w:sz w:val="24"/>
            <w:szCs w:val="24"/>
            <w:u w:val="single"/>
            <w:lang w:eastAsia="ru-RU"/>
          </w:rPr>
          <w:t>Законом Алтайского края от 3 апреля 2014 года № 25-ЗС</w:t>
        </w:r>
      </w:hyperlink>
      <w:r w:rsidRPr="007A0680">
        <w:rPr>
          <w:rFonts w:ascii="Georgia" w:eastAsia="Times New Roman" w:hAnsi="Georgia" w:cs="Times New Roman"/>
          <w:sz w:val="24"/>
          <w:szCs w:val="24"/>
          <w:lang w:eastAsia="ru-RU"/>
        </w:rPr>
        <w:br/>
        <w:t>    </w:t>
      </w:r>
      <w:hyperlink r:id="rId9" w:anchor="/document/81/302859/" w:history="1">
        <w:r w:rsidRPr="007A0680">
          <w:rPr>
            <w:rFonts w:ascii="Georgia" w:eastAsia="Times New Roman" w:hAnsi="Georgia" w:cs="Times New Roman"/>
            <w:color w:val="0000FF"/>
            <w:sz w:val="24"/>
            <w:szCs w:val="24"/>
            <w:u w:val="single"/>
            <w:lang w:eastAsia="ru-RU"/>
          </w:rPr>
          <w:t>Законом Алтайского края от 2 февраля 2015 года № 6-ЗС</w:t>
        </w:r>
      </w:hyperlink>
      <w:r w:rsidRPr="007A0680">
        <w:rPr>
          <w:rFonts w:ascii="Georgia" w:eastAsia="Times New Roman" w:hAnsi="Georgia" w:cs="Times New Roman"/>
          <w:sz w:val="24"/>
          <w:szCs w:val="24"/>
          <w:lang w:eastAsia="ru-RU"/>
        </w:rPr>
        <w:t xml:space="preserve"> (о порядке вступления в силу, - см. </w:t>
      </w:r>
      <w:hyperlink r:id="rId10" w:anchor="/document/81/302859/alt_6_ZS_part1_49/" w:history="1">
        <w:r w:rsidRPr="007A0680">
          <w:rPr>
            <w:rFonts w:ascii="Georgia" w:eastAsia="Times New Roman" w:hAnsi="Georgia" w:cs="Times New Roman"/>
            <w:color w:val="0000FF"/>
            <w:sz w:val="24"/>
            <w:szCs w:val="24"/>
            <w:u w:val="single"/>
            <w:lang w:eastAsia="ru-RU"/>
          </w:rPr>
          <w:t>статью 5</w:t>
        </w:r>
      </w:hyperlink>
      <w:r w:rsidRPr="007A0680">
        <w:rPr>
          <w:rFonts w:ascii="Georgia" w:eastAsia="Times New Roman" w:hAnsi="Georgia" w:cs="Times New Roman"/>
          <w:sz w:val="24"/>
          <w:szCs w:val="24"/>
          <w:lang w:eastAsia="ru-RU"/>
        </w:rPr>
        <w:t>)</w:t>
      </w:r>
      <w:r w:rsidRPr="007A0680">
        <w:rPr>
          <w:rFonts w:ascii="Georgia" w:eastAsia="Times New Roman" w:hAnsi="Georgia" w:cs="Times New Roman"/>
          <w:sz w:val="24"/>
          <w:szCs w:val="24"/>
          <w:lang w:eastAsia="ru-RU"/>
        </w:rPr>
        <w:br/>
        <w:t>    </w:t>
      </w:r>
      <w:hyperlink r:id="rId11" w:anchor="/document/81/302797/" w:history="1">
        <w:r w:rsidRPr="007A0680">
          <w:rPr>
            <w:rFonts w:ascii="Georgia" w:eastAsia="Times New Roman" w:hAnsi="Georgia" w:cs="Times New Roman"/>
            <w:color w:val="0000FF"/>
            <w:sz w:val="24"/>
            <w:szCs w:val="24"/>
            <w:u w:val="single"/>
            <w:lang w:eastAsia="ru-RU"/>
          </w:rPr>
          <w:t>Законом Алтайского края от 5 апреля 2016 года</w:t>
        </w:r>
        <w:proofErr w:type="gramEnd"/>
        <w:r w:rsidRPr="007A0680">
          <w:rPr>
            <w:rFonts w:ascii="Georgia" w:eastAsia="Times New Roman" w:hAnsi="Georgia" w:cs="Times New Roman"/>
            <w:color w:val="0000FF"/>
            <w:sz w:val="24"/>
            <w:szCs w:val="24"/>
            <w:u w:val="single"/>
            <w:lang w:eastAsia="ru-RU"/>
          </w:rPr>
          <w:t xml:space="preserve"> № 14-ЗС</w:t>
        </w:r>
      </w:hyperlink>
      <w:r w:rsidRPr="007A0680">
        <w:rPr>
          <w:rFonts w:ascii="Georgia" w:eastAsia="Times New Roman" w:hAnsi="Georgia" w:cs="Times New Roman"/>
          <w:sz w:val="24"/>
          <w:szCs w:val="24"/>
          <w:lang w:eastAsia="ru-RU"/>
        </w:rPr>
        <w:t xml:space="preserve"> (вступает в силу через 10 дней после дня его официального опубликования)</w:t>
      </w:r>
      <w:r w:rsidRPr="007A0680">
        <w:rPr>
          <w:rFonts w:ascii="Georgia" w:eastAsia="Times New Roman" w:hAnsi="Georgia" w:cs="Times New Roman"/>
          <w:sz w:val="24"/>
          <w:szCs w:val="24"/>
          <w:lang w:eastAsia="ru-RU"/>
        </w:rPr>
        <w:br/>
        <w:t>_____________________________________________________________________</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Настоящий Закон в соответствии с </w:t>
      </w:r>
      <w:hyperlink r:id="rId12" w:anchor="/document/99/902135263/" w:history="1">
        <w:r w:rsidRPr="007A0680">
          <w:rPr>
            <w:rFonts w:ascii="Georgia" w:eastAsia="Times New Roman" w:hAnsi="Georgia" w:cs="Times New Roman"/>
            <w:color w:val="0000FF"/>
            <w:sz w:val="24"/>
            <w:szCs w:val="24"/>
            <w:u w:val="single"/>
            <w:lang w:eastAsia="ru-RU"/>
          </w:rPr>
          <w:t>Федеральным законом от 25 декабря 2008 года № 273-ФЗ</w:t>
        </w:r>
      </w:hyperlink>
      <w:r w:rsidRPr="007A0680">
        <w:rPr>
          <w:rFonts w:ascii="Georgia" w:eastAsia="Times New Roman" w:hAnsi="Georgia" w:cs="Times New Roman"/>
          <w:sz w:val="24"/>
          <w:szCs w:val="24"/>
          <w:lang w:eastAsia="ru-RU"/>
        </w:rPr>
        <w:t xml:space="preserve">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 Основные принципы противодействия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Противодействие коррупции в Алтайском крае в соответствии с </w:t>
      </w:r>
      <w:hyperlink r:id="rId13" w:anchor="/document/99/902135263/" w:history="1">
        <w:r w:rsidRPr="007A0680">
          <w:rPr>
            <w:rFonts w:ascii="Georgia" w:eastAsia="Times New Roman" w:hAnsi="Georgia" w:cs="Times New Roman"/>
            <w:color w:val="0000FF"/>
            <w:sz w:val="24"/>
            <w:szCs w:val="24"/>
            <w:u w:val="single"/>
            <w:lang w:eastAsia="ru-RU"/>
          </w:rPr>
          <w:t>Федеральным законом</w:t>
        </w:r>
      </w:hyperlink>
      <w:r w:rsidRPr="007A0680">
        <w:rPr>
          <w:rFonts w:ascii="Georgia" w:eastAsia="Times New Roman" w:hAnsi="Georgia" w:cs="Times New Roman"/>
          <w:sz w:val="24"/>
          <w:szCs w:val="24"/>
          <w:lang w:eastAsia="ru-RU"/>
        </w:rPr>
        <w:t xml:space="preserve"> "О противодействии коррупции" основывается на следующих основных принципах:</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признание, обеспечение и защита основных прав и свобод человека и гражданина;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законность;</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3) публичность и открытость деятельности государственных органов и органов местного самоуправления;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неотвратимость ответственности за совершение коррупционных правонарушений;</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6) приоритетное применение мер по предупреждению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7) сотрудничество государства с институтами гражданского общества, международными организациями и физическими лицами.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2. Организационные основы противодействия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Алтайское краевое Законодательное Собрание: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принимает законы Алтайского края и иные нормативные правовые акты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осуществляет в пределах полномочий </w:t>
      </w:r>
      <w:proofErr w:type="gramStart"/>
      <w:r w:rsidRPr="007A0680">
        <w:rPr>
          <w:rFonts w:ascii="Georgia" w:eastAsia="Times New Roman" w:hAnsi="Georgia" w:cs="Times New Roman"/>
          <w:sz w:val="24"/>
          <w:szCs w:val="24"/>
          <w:lang w:eastAsia="ru-RU"/>
        </w:rPr>
        <w:t>контроль за</w:t>
      </w:r>
      <w:proofErr w:type="gramEnd"/>
      <w:r w:rsidRPr="007A0680">
        <w:rPr>
          <w:rFonts w:ascii="Georgia" w:eastAsia="Times New Roman" w:hAnsi="Georgia" w:cs="Times New Roman"/>
          <w:sz w:val="24"/>
          <w:szCs w:val="24"/>
          <w:lang w:eastAsia="ru-RU"/>
        </w:rPr>
        <w:t xml:space="preserve"> соблюдением и исполнением законов Алтайского края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2–1) создает комиссию по </w:t>
      </w:r>
      <w:proofErr w:type="gramStart"/>
      <w:r w:rsidRPr="007A0680">
        <w:rPr>
          <w:rFonts w:ascii="Georgia" w:eastAsia="Times New Roman" w:hAnsi="Georgia" w:cs="Times New Roman"/>
          <w:sz w:val="24"/>
          <w:szCs w:val="24"/>
          <w:lang w:eastAsia="ru-RU"/>
        </w:rPr>
        <w:t>контролю за</w:t>
      </w:r>
      <w:proofErr w:type="gramEnd"/>
      <w:r w:rsidRPr="007A0680">
        <w:rPr>
          <w:rFonts w:ascii="Georgia" w:eastAsia="Times New Roman" w:hAnsi="Georgia" w:cs="Times New Roman"/>
          <w:sz w:val="24"/>
          <w:szCs w:val="24"/>
          <w:lang w:eastAsia="ru-RU"/>
        </w:rPr>
        <w:t xml:space="preserve">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 (пункт введен согласно изменениям на 5 апреля 2016 года);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осуществляет иные полномочия в сфере противодействия коррупции в соответствии с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Губернатор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организует исполнение законов Алтайского края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обеспечивает координацию деятельности органов исполнительной власти Алтайского края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3) создает комиссию по координации работы по противодействию коррупции в Алтайском крае (пункт с изменениями на 5 апреля 2016 года, - см. </w:t>
      </w:r>
      <w:hyperlink r:id="rId14" w:anchor="/document/81/302841/dfas2hltpo/"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3–1) создает орган по профилактике коррупционных и иных правонарушений (пункт введен согласно изменениям на 5 апреля 2016 года);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4) устанавливает компетенцию органов исполнительной власти Алтайского края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осуществляет иные полномочия в сфере противодействия коррупции в соответствии с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Администрация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принимает нормативные правовые акты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реализует в пределах полномочий меры по профилактике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осуществляет иные полномочия в соответствии с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3. Участие органов местного самоуправления в противодействии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4. Органы в сфере противодействия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(статья с изменениями на 5 апреля 2016 года, - см. </w:t>
      </w:r>
      <w:hyperlink r:id="rId15" w:anchor="/document/81/302841/alt_46_ZS_part1_14_ZS_4/"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порядок формирования и деятельности </w:t>
      </w:r>
      <w:r w:rsidRPr="007A0680">
        <w:rPr>
          <w:rFonts w:ascii="Georgia" w:eastAsia="Times New Roman" w:hAnsi="Georgia" w:cs="Times New Roman"/>
          <w:sz w:val="24"/>
          <w:szCs w:val="24"/>
          <w:lang w:eastAsia="ru-RU"/>
        </w:rPr>
        <w:lastRenderedPageBreak/>
        <w:t>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3. </w:t>
      </w:r>
      <w:proofErr w:type="gramStart"/>
      <w:r w:rsidRPr="007A0680">
        <w:rPr>
          <w:rFonts w:ascii="Georgia" w:eastAsia="Times New Roman" w:hAnsi="Georgia" w:cs="Times New Roman"/>
          <w:sz w:val="24"/>
          <w:szCs w:val="24"/>
          <w:lang w:eastAsia="ru-RU"/>
        </w:rPr>
        <w:t>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roofErr w:type="gram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5. Меры по профилактике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Профилактика коррупции в Алтайском крае осуществляется путем применения следующих основных мер:</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разработка и реализация планов (программ)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антикоррупционная экспертиза нормативных правовых актов и их проектов;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совершенствование условий, процедур и механизмов государственных и муниципальных закупок в соответствии с федеральным законодательством;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антикоррупционный мониторинг;</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антикоррупционное образование и антикоррупционная пропаганда;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6) совершенствование порядка прохождения государственной гражданской службы Алтайского края, муниципальной службы;</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7)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8) поддержка общественных инициатив, направленных на противодействие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9) иные меры, предусмотренные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6. Планы (программы)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Органы местного самоуправления вправе разрабатывать, утверждать и реализовывать муниципальные планы (программы)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7. Антикоррупционная экспертиза нормативных правовых актов Алтайского края, муниципальных правовых актов и их проектов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1. Антикоррупционная экспертиза нормативных правовых актов Алтайского края и их проектов проводится в целях выявления в них </w:t>
      </w:r>
      <w:proofErr w:type="spellStart"/>
      <w:r w:rsidRPr="007A0680">
        <w:rPr>
          <w:rFonts w:ascii="Georgia" w:eastAsia="Times New Roman" w:hAnsi="Georgia" w:cs="Times New Roman"/>
          <w:sz w:val="24"/>
          <w:szCs w:val="24"/>
          <w:lang w:eastAsia="ru-RU"/>
        </w:rPr>
        <w:t>коррупциогенных</w:t>
      </w:r>
      <w:proofErr w:type="spellEnd"/>
      <w:r w:rsidRPr="007A0680">
        <w:rPr>
          <w:rFonts w:ascii="Georgia" w:eastAsia="Times New Roman" w:hAnsi="Georgia" w:cs="Times New Roman"/>
          <w:sz w:val="24"/>
          <w:szCs w:val="24"/>
          <w:lang w:eastAsia="ru-RU"/>
        </w:rPr>
        <w:t xml:space="preserve"> факторов и их последующего устранения.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w:t>
      </w:r>
      <w:proofErr w:type="gramStart"/>
      <w:r w:rsidRPr="007A0680">
        <w:rPr>
          <w:rFonts w:ascii="Georgia" w:eastAsia="Times New Roman" w:hAnsi="Georgia" w:cs="Times New Roman"/>
          <w:sz w:val="24"/>
          <w:szCs w:val="24"/>
          <w:lang w:eastAsia="ru-RU"/>
        </w:rPr>
        <w:t xml:space="preserve">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w:t>
      </w:r>
      <w:hyperlink r:id="rId16" w:anchor="/document/99/499052087/" w:history="1">
        <w:r w:rsidRPr="007A0680">
          <w:rPr>
            <w:rFonts w:ascii="Georgia" w:eastAsia="Times New Roman" w:hAnsi="Georgia" w:cs="Times New Roman"/>
            <w:color w:val="0000FF"/>
            <w:sz w:val="24"/>
            <w:szCs w:val="24"/>
            <w:u w:val="single"/>
            <w:lang w:eastAsia="ru-RU"/>
          </w:rPr>
          <w:t>Федеральным законом от 17 июля 2009 года № 172-ФЗ</w:t>
        </w:r>
      </w:hyperlink>
      <w:r w:rsidRPr="007A0680">
        <w:rPr>
          <w:rFonts w:ascii="Georgia" w:eastAsia="Times New Roman" w:hAnsi="Georgia" w:cs="Times New Roman"/>
          <w:sz w:val="24"/>
          <w:szCs w:val="24"/>
          <w:lang w:eastAsia="ru-RU"/>
        </w:rPr>
        <w:t xml:space="preserve">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w:t>
      </w:r>
      <w:proofErr w:type="gramEnd"/>
      <w:r w:rsidRPr="007A0680">
        <w:rPr>
          <w:rFonts w:ascii="Georgia" w:eastAsia="Times New Roman" w:hAnsi="Georgia" w:cs="Times New Roman"/>
          <w:sz w:val="24"/>
          <w:szCs w:val="24"/>
          <w:lang w:eastAsia="ru-RU"/>
        </w:rPr>
        <w:t xml:space="preserve"> актов") и </w:t>
      </w:r>
      <w:hyperlink r:id="rId17" w:anchor="/document/81/15192/" w:history="1">
        <w:r w:rsidRPr="007A0680">
          <w:rPr>
            <w:rFonts w:ascii="Georgia" w:eastAsia="Times New Roman" w:hAnsi="Georgia" w:cs="Times New Roman"/>
            <w:color w:val="0000FF"/>
            <w:sz w:val="24"/>
            <w:szCs w:val="24"/>
            <w:u w:val="single"/>
            <w:lang w:eastAsia="ru-RU"/>
          </w:rPr>
          <w:t>законом Алтайского края от 9 ноября 2006 года № 122-ЗС</w:t>
        </w:r>
      </w:hyperlink>
      <w:r w:rsidRPr="007A0680">
        <w:rPr>
          <w:rFonts w:ascii="Georgia" w:eastAsia="Times New Roman" w:hAnsi="Georgia" w:cs="Times New Roman"/>
          <w:sz w:val="24"/>
          <w:szCs w:val="24"/>
          <w:lang w:eastAsia="ru-RU"/>
        </w:rPr>
        <w:t xml:space="preserve"> "О правотворческой деятельности".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Порядок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Порядок проведения антикоррупционной экспертизы нормативных правовых актов, принятых Администрацией Алтайского края и иными органами исполнительной власти Алтайского края, и их проектов устанавливается Администрацией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w:t>
      </w:r>
      <w:hyperlink r:id="rId18" w:anchor="/document/99/902166573/" w:history="1">
        <w:r w:rsidRPr="007A0680">
          <w:rPr>
            <w:rFonts w:ascii="Georgia" w:eastAsia="Times New Roman" w:hAnsi="Georgia" w:cs="Times New Roman"/>
            <w:color w:val="0000FF"/>
            <w:sz w:val="24"/>
            <w:szCs w:val="24"/>
            <w:u w:val="single"/>
            <w:lang w:eastAsia="ru-RU"/>
          </w:rPr>
          <w:t>Федеральным законом</w:t>
        </w:r>
      </w:hyperlink>
      <w:r w:rsidRPr="007A0680">
        <w:rPr>
          <w:rFonts w:ascii="Georgia" w:eastAsia="Times New Roman" w:hAnsi="Georgia" w:cs="Times New Roman"/>
          <w:sz w:val="24"/>
          <w:szCs w:val="24"/>
          <w:lang w:eastAsia="ru-RU"/>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w:t>
      </w:r>
      <w:hyperlink r:id="rId19" w:anchor="/document/99/902166573/" w:history="1">
        <w:r w:rsidRPr="007A0680">
          <w:rPr>
            <w:rFonts w:ascii="Georgia" w:eastAsia="Times New Roman" w:hAnsi="Georgia" w:cs="Times New Roman"/>
            <w:color w:val="0000FF"/>
            <w:sz w:val="24"/>
            <w:szCs w:val="24"/>
            <w:u w:val="single"/>
            <w:lang w:eastAsia="ru-RU"/>
          </w:rPr>
          <w:t>Федеральным законом</w:t>
        </w:r>
      </w:hyperlink>
      <w:r w:rsidRPr="007A0680">
        <w:rPr>
          <w:rFonts w:ascii="Georgia" w:eastAsia="Times New Roman" w:hAnsi="Georgia" w:cs="Times New Roman"/>
          <w:sz w:val="24"/>
          <w:szCs w:val="24"/>
          <w:lang w:eastAsia="ru-RU"/>
        </w:rPr>
        <w:t xml:space="preserve"> "Об антикоррупционной экспертизе нормативных правовых актов и проектов нормативных правовых актов".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 (пункт с изменениями на 3 апреля 2014 года, - см. </w:t>
      </w:r>
      <w:hyperlink r:id="rId20" w:anchor="/document/81/106635/dfasyx4i2s/"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расширение практики проведения открытых аукционов в электронной форме.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9. Антикоррупционный мониторинг</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Антикоррупционный мониторинг представляет собой деятельность по выявлению, исследованию и оценке: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явлений, порождающих коррупцию и способствующих ее распространению;</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состояния и распространения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достаточности и эффективности предпринимаемых мер по противодействию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Результаты антикоррупционного мониторинга являются основой для разработки проектов планов (</w:t>
      </w:r>
      <w:proofErr w:type="gramStart"/>
      <w:r w:rsidRPr="007A0680">
        <w:rPr>
          <w:rFonts w:ascii="Georgia" w:eastAsia="Times New Roman" w:hAnsi="Georgia" w:cs="Times New Roman"/>
          <w:sz w:val="24"/>
          <w:szCs w:val="24"/>
          <w:lang w:eastAsia="ru-RU"/>
        </w:rPr>
        <w:t xml:space="preserve">программ) </w:t>
      </w:r>
      <w:proofErr w:type="gramEnd"/>
      <w:r w:rsidRPr="007A0680">
        <w:rPr>
          <w:rFonts w:ascii="Georgia" w:eastAsia="Times New Roman" w:hAnsi="Georgia" w:cs="Times New Roman"/>
          <w:sz w:val="24"/>
          <w:szCs w:val="24"/>
          <w:lang w:eastAsia="ru-RU"/>
        </w:rPr>
        <w:t>противодействия коррупции, используются в правотворческой и правоприменительной деятельности.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Алтайское краевое Законодательное Собрание, органы исполнительной власти Алтайского края осуществляют антикоррупционный мониторинг в пределах полномочий в порядке, установленном соответственно Алтайским краевым Законодательным Собранием и Администрацией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Органы местного самоуправления осуществляют антикоррупционный мониторинг в пределах полномочий в порядке, установленном муниципальными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10. Антикоррупционное образование и антикоррупционная пропаганда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xml:space="preserve">    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 (часть с изменениями на 31 декабря 2013 года, - см. </w:t>
      </w:r>
      <w:hyperlink r:id="rId21" w:anchor="/document/81/76384/alt_46_ZS_part180/" w:tooltip="1. Антикоррупционное образование представляет собой процесс обучения и воспитания, основанный на дополнительных общеобразовательных и профессиональных образовательных программах, разработанных в рамках национально-регионального компонента..."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(часть утратила силу согласно изменениям на 31 декабря 2013 года, - см. </w:t>
      </w:r>
      <w:hyperlink r:id="rId22" w:anchor="/document/81/76384/alt_46_ZS_part181/" w:tooltip="2. Организация антикоррупционного образования осуществляется в соответствии с федеральным законодательством уполномоченным органом исполнительной власти Алтайского края в сфере образования, органами местного самоуправления."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Организация антикоррупционной пропаганды осуществляется в соответствии с федеральным законодательством и законодательством Алтайского края Администрацией Алтайского края, органами местного самоуправления.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11. Совершенствование порядка прохождения государственной гражданской службы Алтайского края, муниципальной службы</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В целях повышения эффективности противодействия коррупции в Алтайском крае осуществляются: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предъявление в установленном законом порядке квалификационных требований к гражданам, претендующим на замещение должностей государственной гражданской службы Алтайского края, а также проверка в установленном порядке сведений, представленных указанными гражданами;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w:t>
      </w:r>
      <w:proofErr w:type="gramStart"/>
      <w:r w:rsidRPr="007A0680">
        <w:rPr>
          <w:rFonts w:ascii="Georgia" w:eastAsia="Times New Roman" w:hAnsi="Georgia" w:cs="Times New Roman"/>
          <w:sz w:val="24"/>
          <w:szCs w:val="24"/>
          <w:lang w:eastAsia="ru-RU"/>
        </w:rPr>
        <w:t>2) оптимизация и конкретизация полномочий лиц, замещающих должности государственной гражданской службы Алтайского края, которые должны быть отражены в административных регламентах органов государственной власти Алтайского края, иных государственных органов Алтайского края и должностных регламентах;</w:t>
      </w:r>
      <w:proofErr w:type="gram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разработка и применение мер ответственности лиц, замещающих должности государственной гражданской службы Алтайского края, за невыполнение административных и должностных регламентов, в том числе за невыполнение обязанности по обеспечению доступа граждан к информации;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иные меры, предусмотренные федеральным законодательством и законодательством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2. Совершенствование муниципальной службы осуществляется органами местного самоуправления в соответствии с федеральным законодательством.</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11.1. Представление сведений о доходах, расходах, об имуществе и обязательствах имущественного характера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(статья введена согласно изменениям на 8 апреля 2013 года)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депутат Алтайского краевого Законодательного Собрания;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лицо, претендующее на замещение государственной должности Алтайского края (кроме должности Губернатора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лицо, претендующее на замещение должности государственной гражданской службы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лицо, замещающее государственную должность Алтайского края (кроме должности Губернатора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лицо, замещающее должность государственной гражданской службы Алтайского края, включенную в перечни, установленные нормативными правовыми актами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6) лицо, претендующее на замещение должности муниципальной службы, включенной в перечни, установленные нормативным правовым актом Губернатора Алтайского края, муниципальными нормативными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7) лицо, замещающее муниципальную должность (пункт с изменениями на 5 апреля 2016 года, - см. </w:t>
      </w:r>
      <w:hyperlink r:id="rId23" w:anchor="/document/81/302841/dfasm3m5tb/"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8) лицо, замещающее должность муниципальной службы, включенную в перечни, установленные нормативным правовым актом Губернатора Алтайского края, муниципальными нормативными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9) лицо, претендующее на замещение должности руководителя государственного (муниципального) учреждения;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10) лицо, замещающее должность руководителя государственного (муниципального) учреждения (часть с изменениями на 2 февраля 2015 года, - см. </w:t>
      </w:r>
      <w:hyperlink r:id="rId24" w:anchor="/document/81/302839/dfasm3m5tb/"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w:t>
      </w:r>
      <w:proofErr w:type="gramStart"/>
      <w:r w:rsidRPr="007A0680">
        <w:rPr>
          <w:rFonts w:ascii="Georgia" w:eastAsia="Times New Roman" w:hAnsi="Georgia" w:cs="Times New Roman"/>
          <w:sz w:val="24"/>
          <w:szCs w:val="24"/>
          <w:lang w:eastAsia="ru-RU"/>
        </w:rPr>
        <w:t xml:space="preserve">Сведения о своих расходах, а также о расходах своих супруги (супруга) и несовершеннолетних детей, предусмотренные </w:t>
      </w:r>
      <w:hyperlink r:id="rId25" w:anchor="/document/99/902383514/" w:history="1">
        <w:r w:rsidRPr="007A0680">
          <w:rPr>
            <w:rFonts w:ascii="Georgia" w:eastAsia="Times New Roman" w:hAnsi="Georgia" w:cs="Times New Roman"/>
            <w:color w:val="0000FF"/>
            <w:sz w:val="24"/>
            <w:szCs w:val="24"/>
            <w:u w:val="single"/>
            <w:lang w:eastAsia="ru-RU"/>
          </w:rPr>
          <w:t>Федеральным законом от 3 декабря 2012 года № 230-ФЗ</w:t>
        </w:r>
      </w:hyperlink>
      <w:r w:rsidRPr="007A0680">
        <w:rPr>
          <w:rFonts w:ascii="Georgia" w:eastAsia="Times New Roman" w:hAnsi="Georgia" w:cs="Times New Roman"/>
          <w:sz w:val="24"/>
          <w:szCs w:val="24"/>
          <w:lang w:eastAsia="ru-RU"/>
        </w:rPr>
        <w:t xml:space="preserve"> «О контроле за соответствием расходов лиц, замещающих государственные должности, и иных лиц их доходам», обязаны ежегодно представлять: (абзац с изменениями на 5 апреля 2016 года, - см. </w:t>
      </w:r>
      <w:hyperlink r:id="rId26" w:anchor="/document/81/302841/dfasxn69g2/"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roofErr w:type="gram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1) депутат Алтайского краевого Законодательного Собрания;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лицо, замещающее государственную должность Алтайского края (кроме должности Губернатора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3) лицо, замещающее муниципальную должность (пункт с изменениями на 5 апреля 2016 года, - см. </w:t>
      </w:r>
      <w:hyperlink r:id="rId27" w:anchor="/document/81/302841/dfasp380td/"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лицо, замещающее должность муниципальной службы, включенную в перечни, установленные правовыми актами Алтайского края и муниципальными правовыми актами.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Губернатор Алтайского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4. </w:t>
      </w:r>
      <w:proofErr w:type="gramStart"/>
      <w:r w:rsidRPr="007A0680">
        <w:rPr>
          <w:rFonts w:ascii="Georgia" w:eastAsia="Times New Roman" w:hAnsi="Georgia" w:cs="Times New Roman"/>
          <w:sz w:val="24"/>
          <w:szCs w:val="24"/>
          <w:lang w:eastAsia="ru-RU"/>
        </w:rPr>
        <w:t xml:space="preserve">Решение об осуществлении контроля за соответствием расходов указанных в </w:t>
      </w:r>
      <w:hyperlink r:id="rId28" w:anchor="/document/81/302841/alt_46_ZS_1_part1_16_ZS_8/" w:tooltip="2) лицо, претендующее на замещение государственной должности Алтайского края (кроме должности Губернатора Алтайского края); 3) лицо, претендующее на замещение должности государственной гражданской службы Алтайского края,.." w:history="1">
        <w:r w:rsidRPr="007A0680">
          <w:rPr>
            <w:rFonts w:ascii="Georgia" w:eastAsia="Times New Roman" w:hAnsi="Georgia" w:cs="Times New Roman"/>
            <w:color w:val="0000FF"/>
            <w:sz w:val="24"/>
            <w:szCs w:val="24"/>
            <w:u w:val="single"/>
            <w:lang w:eastAsia="ru-RU"/>
          </w:rPr>
          <w:t>пунктах 2–5</w:t>
        </w:r>
      </w:hyperlink>
      <w:r w:rsidRPr="007A0680">
        <w:rPr>
          <w:rFonts w:ascii="Georgia" w:eastAsia="Times New Roman" w:hAnsi="Georgia" w:cs="Times New Roman"/>
          <w:sz w:val="24"/>
          <w:szCs w:val="24"/>
          <w:lang w:eastAsia="ru-RU"/>
        </w:rPr>
        <w:t xml:space="preserve"> части 2 настоящей статьи лиц, их супруг (супругов) и несовершеннолетних детей доходам данных лиц и их супруг (супругов) (далее – контроль за расходами) принимает Губернатор Алтайского края или уполномоченное им должностное лицо в порядке, установленном Губернатором Алтайского края в соответствии с </w:t>
      </w:r>
      <w:hyperlink r:id="rId29" w:anchor="/document/99/902383514/" w:history="1">
        <w:r w:rsidRPr="007A0680">
          <w:rPr>
            <w:rFonts w:ascii="Georgia" w:eastAsia="Times New Roman" w:hAnsi="Georgia" w:cs="Times New Roman"/>
            <w:color w:val="0000FF"/>
            <w:sz w:val="24"/>
            <w:szCs w:val="24"/>
            <w:u w:val="single"/>
            <w:lang w:eastAsia="ru-RU"/>
          </w:rPr>
          <w:t>Федеральным законом от 3 декабря 2012 года № 230-ФЗ</w:t>
        </w:r>
      </w:hyperlink>
      <w:r w:rsidRPr="007A0680">
        <w:rPr>
          <w:rFonts w:ascii="Georgia" w:eastAsia="Times New Roman" w:hAnsi="Georgia" w:cs="Times New Roman"/>
          <w:sz w:val="24"/>
          <w:szCs w:val="24"/>
          <w:lang w:eastAsia="ru-RU"/>
        </w:rPr>
        <w:t xml:space="preserve"> "О</w:t>
      </w:r>
      <w:proofErr w:type="gramEnd"/>
      <w:r w:rsidRPr="007A0680">
        <w:rPr>
          <w:rFonts w:ascii="Georgia" w:eastAsia="Times New Roman" w:hAnsi="Georgia" w:cs="Times New Roman"/>
          <w:sz w:val="24"/>
          <w:szCs w:val="24"/>
          <w:lang w:eastAsia="ru-RU"/>
        </w:rPr>
        <w:t xml:space="preserve"> </w:t>
      </w:r>
      <w:proofErr w:type="gramStart"/>
      <w:r w:rsidRPr="007A0680">
        <w:rPr>
          <w:rFonts w:ascii="Georgia" w:eastAsia="Times New Roman" w:hAnsi="Georgia" w:cs="Times New Roman"/>
          <w:sz w:val="24"/>
          <w:szCs w:val="24"/>
          <w:lang w:eastAsia="ru-RU"/>
        </w:rPr>
        <w:t>контроле</w:t>
      </w:r>
      <w:proofErr w:type="gramEnd"/>
      <w:r w:rsidRPr="007A0680">
        <w:rPr>
          <w:rFonts w:ascii="Georgia" w:eastAsia="Times New Roman" w:hAnsi="Georgia" w:cs="Times New Roman"/>
          <w:sz w:val="24"/>
          <w:szCs w:val="24"/>
          <w:lang w:eastAsia="ru-RU"/>
        </w:rPr>
        <w:t xml:space="preserve">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proofErr w:type="gramStart"/>
      <w:r w:rsidRPr="007A0680">
        <w:rPr>
          <w:rFonts w:ascii="Georgia" w:eastAsia="Times New Roman" w:hAnsi="Georgia" w:cs="Times New Roman"/>
          <w:sz w:val="24"/>
          <w:szCs w:val="24"/>
          <w:lang w:eastAsia="ru-RU"/>
        </w:rPr>
        <w:t>Решение об осуществлении контроля за расходами депутатов, не замещающих государственные должности Алтайского края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 устанавливающим порядок деятельности указанной комиссии (часть с изменениями на 2</w:t>
      </w:r>
      <w:proofErr w:type="gramEnd"/>
      <w:r w:rsidRPr="007A0680">
        <w:rPr>
          <w:rFonts w:ascii="Georgia" w:eastAsia="Times New Roman" w:hAnsi="Georgia" w:cs="Times New Roman"/>
          <w:sz w:val="24"/>
          <w:szCs w:val="24"/>
          <w:lang w:eastAsia="ru-RU"/>
        </w:rPr>
        <w:t xml:space="preserve"> февраля 2015 года, - см. </w:t>
      </w:r>
      <w:hyperlink r:id="rId30" w:anchor="/document/81/302839/dfaslgn35i/"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5. </w:t>
      </w:r>
      <w:proofErr w:type="gramStart"/>
      <w:r w:rsidRPr="007A0680">
        <w:rPr>
          <w:rFonts w:ascii="Georgia" w:eastAsia="Times New Roman" w:hAnsi="Georgia" w:cs="Times New Roman"/>
          <w:sz w:val="24"/>
          <w:szCs w:val="24"/>
          <w:lang w:eastAsia="ru-RU"/>
        </w:rPr>
        <w:t>Контроль за</w:t>
      </w:r>
      <w:proofErr w:type="gramEnd"/>
      <w:r w:rsidRPr="007A0680">
        <w:rPr>
          <w:rFonts w:ascii="Georgia" w:eastAsia="Times New Roman" w:hAnsi="Georgia" w:cs="Times New Roman"/>
          <w:sz w:val="24"/>
          <w:szCs w:val="24"/>
          <w:lang w:eastAsia="ru-RU"/>
        </w:rPr>
        <w:t xml:space="preserve"> расходами лиц, указанных в </w:t>
      </w:r>
      <w:hyperlink r:id="rId31" w:anchor="/document/81/302841/alt_46_ZS_1_part1_16_ZS_15/"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history="1">
        <w:r w:rsidRPr="007A0680">
          <w:rPr>
            <w:rFonts w:ascii="Georgia" w:eastAsia="Times New Roman" w:hAnsi="Georgia" w:cs="Times New Roman"/>
            <w:color w:val="0000FF"/>
            <w:sz w:val="24"/>
            <w:szCs w:val="24"/>
            <w:u w:val="single"/>
            <w:lang w:eastAsia="ru-RU"/>
          </w:rPr>
          <w:t>части 2</w:t>
        </w:r>
      </w:hyperlink>
      <w:r w:rsidRPr="007A0680">
        <w:rPr>
          <w:rFonts w:ascii="Georgia" w:eastAsia="Times New Roman" w:hAnsi="Georgia" w:cs="Times New Roman"/>
          <w:sz w:val="24"/>
          <w:szCs w:val="24"/>
          <w:lang w:eastAsia="ru-RU"/>
        </w:rPr>
        <w:t xml:space="preserve"> настоящей статьи, за исключением депутатов Алтайского краевого Законодательного Собрания, осуществляется органом, уполномоченным Губернатором Алтайского края. </w:t>
      </w:r>
      <w:proofErr w:type="gramStart"/>
      <w:r w:rsidRPr="007A0680">
        <w:rPr>
          <w:rFonts w:ascii="Georgia" w:eastAsia="Times New Roman" w:hAnsi="Georgia" w:cs="Times New Roman"/>
          <w:sz w:val="24"/>
          <w:szCs w:val="24"/>
          <w:lang w:eastAsia="ru-RU"/>
        </w:rPr>
        <w:t>Контроль за</w:t>
      </w:r>
      <w:proofErr w:type="gramEnd"/>
      <w:r w:rsidRPr="007A0680">
        <w:rPr>
          <w:rFonts w:ascii="Georgia" w:eastAsia="Times New Roman" w:hAnsi="Georgia" w:cs="Times New Roman"/>
          <w:sz w:val="24"/>
          <w:szCs w:val="24"/>
          <w:lang w:eastAsia="ru-RU"/>
        </w:rPr>
        <w:t xml:space="preserve">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(часть с изменениями на 3 апреля 2014 года, - см. </w:t>
      </w:r>
      <w:hyperlink r:id="rId32" w:anchor="/document/81/106635/dfas49udo3/" w:history="1">
        <w:r w:rsidRPr="007A0680">
          <w:rPr>
            <w:rFonts w:ascii="Georgia" w:eastAsia="Times New Roman" w:hAnsi="Georgia" w:cs="Times New Roman"/>
            <w:color w:val="0000FF"/>
            <w:sz w:val="24"/>
            <w:szCs w:val="24"/>
            <w:u w:val="single"/>
            <w:lang w:eastAsia="ru-RU"/>
          </w:rPr>
          <w:t>предыдущую редакцию</w:t>
        </w:r>
      </w:hyperlink>
      <w:r w:rsidRPr="007A0680">
        <w:rPr>
          <w:rFonts w:ascii="Georgia" w:eastAsia="Times New Roman" w:hAnsi="Georgia" w:cs="Times New Roman"/>
          <w:sz w:val="24"/>
          <w:szCs w:val="24"/>
          <w:lang w:eastAsia="ru-RU"/>
        </w:rPr>
        <w:t>).</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11–2. Конфликт интересов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(статья введена согласно изменениям на 5 апреля 2016 года)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xml:space="preserve">    1. </w:t>
      </w:r>
      <w:proofErr w:type="gramStart"/>
      <w:r w:rsidRPr="007A0680">
        <w:rPr>
          <w:rFonts w:ascii="Georgia" w:eastAsia="Times New Roman" w:hAnsi="Georgia" w:cs="Times New Roman"/>
          <w:sz w:val="24"/>
          <w:szCs w:val="24"/>
          <w:lang w:eastAsia="ru-RU"/>
        </w:rPr>
        <w:t xml:space="preserve">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порядке, определенном в соответствии с </w:t>
      </w:r>
      <w:hyperlink r:id="rId33" w:anchor="/document/99/902135263/" w:history="1">
        <w:r w:rsidRPr="007A0680">
          <w:rPr>
            <w:rFonts w:ascii="Georgia" w:eastAsia="Times New Roman" w:hAnsi="Georgia" w:cs="Times New Roman"/>
            <w:color w:val="0000FF"/>
            <w:sz w:val="24"/>
            <w:szCs w:val="24"/>
            <w:u w:val="single"/>
            <w:lang w:eastAsia="ru-RU"/>
          </w:rPr>
          <w:t>Федеральным законом</w:t>
        </w:r>
      </w:hyperlink>
      <w:r w:rsidRPr="007A0680">
        <w:rPr>
          <w:rFonts w:ascii="Georgia" w:eastAsia="Times New Roman" w:hAnsi="Georgia" w:cs="Times New Roman"/>
          <w:sz w:val="24"/>
          <w:szCs w:val="24"/>
          <w:lang w:eastAsia="ru-RU"/>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w:t>
      </w:r>
      <w:proofErr w:type="gramEnd"/>
      <w:r w:rsidRPr="007A0680">
        <w:rPr>
          <w:rFonts w:ascii="Georgia" w:eastAsia="Times New Roman" w:hAnsi="Georgia" w:cs="Times New Roman"/>
          <w:sz w:val="24"/>
          <w:szCs w:val="24"/>
          <w:lang w:eastAsia="ru-RU"/>
        </w:rPr>
        <w:t xml:space="preserve"> конфликта.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2. Представитель нанимателя (работодатель), если ему стало известно о возникновении у лица, указанного в </w:t>
      </w:r>
      <w:hyperlink r:id="rId34" w:anchor="/document/81/302841/dfasnz4idn/" w:history="1">
        <w:r w:rsidRPr="007A0680">
          <w:rPr>
            <w:rFonts w:ascii="Georgia" w:eastAsia="Times New Roman" w:hAnsi="Georgia" w:cs="Times New Roman"/>
            <w:color w:val="0000FF"/>
            <w:sz w:val="24"/>
            <w:szCs w:val="24"/>
            <w:u w:val="single"/>
            <w:lang w:eastAsia="ru-RU"/>
          </w:rPr>
          <w:t>части 1</w:t>
        </w:r>
      </w:hyperlink>
      <w:r w:rsidRPr="007A0680">
        <w:rPr>
          <w:rFonts w:ascii="Georgia" w:eastAsia="Times New Roman" w:hAnsi="Georgia" w:cs="Times New Roman"/>
          <w:sz w:val="24"/>
          <w:szCs w:val="24"/>
          <w:lang w:eastAsia="ru-RU"/>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3. </w:t>
      </w:r>
      <w:proofErr w:type="gramStart"/>
      <w:r w:rsidRPr="007A0680">
        <w:rPr>
          <w:rFonts w:ascii="Georgia" w:eastAsia="Times New Roman" w:hAnsi="Georgia" w:cs="Times New Roman"/>
          <w:sz w:val="24"/>
          <w:szCs w:val="24"/>
          <w:lang w:eastAsia="ru-RU"/>
        </w:rPr>
        <w:t xml:space="preserve">Непринятие лицом, указанным в </w:t>
      </w:r>
      <w:hyperlink r:id="rId35" w:anchor="/document/81/302841/dfasnz4idn/" w:history="1">
        <w:r w:rsidRPr="007A0680">
          <w:rPr>
            <w:rFonts w:ascii="Georgia" w:eastAsia="Times New Roman" w:hAnsi="Georgia" w:cs="Times New Roman"/>
            <w:color w:val="0000FF"/>
            <w:sz w:val="24"/>
            <w:szCs w:val="24"/>
            <w:u w:val="single"/>
            <w:lang w:eastAsia="ru-RU"/>
          </w:rPr>
          <w:t>части 1</w:t>
        </w:r>
      </w:hyperlink>
      <w:r w:rsidRPr="007A0680">
        <w:rPr>
          <w:rFonts w:ascii="Georgia" w:eastAsia="Times New Roman" w:hAnsi="Georgia" w:cs="Times New Roman"/>
          <w:sz w:val="24"/>
          <w:szCs w:val="24"/>
          <w:lang w:eastAsia="ru-RU"/>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roofErr w:type="gram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1. </w:t>
      </w:r>
      <w:proofErr w:type="gramStart"/>
      <w:r w:rsidRPr="007A0680">
        <w:rPr>
          <w:rFonts w:ascii="Georgia" w:eastAsia="Times New Roman" w:hAnsi="Georgia" w:cs="Times New Roman"/>
          <w:sz w:val="24"/>
          <w:szCs w:val="24"/>
          <w:lang w:eastAsia="ru-RU"/>
        </w:rPr>
        <w:t xml:space="preserve">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w:t>
      </w:r>
      <w:hyperlink r:id="rId36" w:anchor="/document/99/902141645/" w:history="1">
        <w:r w:rsidRPr="007A0680">
          <w:rPr>
            <w:rFonts w:ascii="Georgia" w:eastAsia="Times New Roman" w:hAnsi="Georgia" w:cs="Times New Roman"/>
            <w:color w:val="0000FF"/>
            <w:sz w:val="24"/>
            <w:szCs w:val="24"/>
            <w:u w:val="single"/>
            <w:lang w:eastAsia="ru-RU"/>
          </w:rPr>
          <w:t>Федеральным законом от 9 февраля 2009 года № 8-ФЗ</w:t>
        </w:r>
      </w:hyperlink>
      <w:r w:rsidRPr="007A0680">
        <w:rPr>
          <w:rFonts w:ascii="Georgia" w:eastAsia="Times New Roman" w:hAnsi="Georgia"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w:t>
      </w:r>
      <w:proofErr w:type="gramEnd"/>
      <w:r w:rsidRPr="007A0680">
        <w:rPr>
          <w:rFonts w:ascii="Georgia" w:eastAsia="Times New Roman" w:hAnsi="Georgia" w:cs="Times New Roman"/>
          <w:sz w:val="24"/>
          <w:szCs w:val="24"/>
          <w:lang w:eastAsia="ru-RU"/>
        </w:rPr>
        <w:t xml:space="preserve"> органов и органов местного самоуправления").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w:t>
      </w:r>
      <w:proofErr w:type="gramStart"/>
      <w:r w:rsidRPr="007A0680">
        <w:rPr>
          <w:rFonts w:ascii="Georgia" w:eastAsia="Times New Roman" w:hAnsi="Georgia" w:cs="Times New Roman"/>
          <w:sz w:val="24"/>
          <w:szCs w:val="24"/>
          <w:lang w:eastAsia="ru-RU"/>
        </w:rPr>
        <w:t>1) об установленных федеральным законодательством и законодательством Алтайского края полномочиях органов государственной власти Алтайского края;</w:t>
      </w:r>
      <w:proofErr w:type="gram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об административных регламентах органов государственной власти Алтайского края, иных государственных органов Алтайского края;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lastRenderedPageBreak/>
        <w:t>    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5) о реализации планов (программ)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6) о результатах антикоррупционного мониторинга;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7) иной информации, за исключением сведений, доступ к которым ограничен на основании федерального законодательства.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xml:space="preserve">    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w:t>
      </w:r>
      <w:hyperlink r:id="rId37" w:anchor="/document/99/902141645/" w:history="1">
        <w:r w:rsidRPr="007A0680">
          <w:rPr>
            <w:rFonts w:ascii="Georgia" w:eastAsia="Times New Roman" w:hAnsi="Georgia" w:cs="Times New Roman"/>
            <w:color w:val="0000FF"/>
            <w:sz w:val="24"/>
            <w:szCs w:val="24"/>
            <w:u w:val="single"/>
            <w:lang w:eastAsia="ru-RU"/>
          </w:rPr>
          <w:t>Федеральным законом</w:t>
        </w:r>
      </w:hyperlink>
      <w:r w:rsidRPr="007A0680">
        <w:rPr>
          <w:rFonts w:ascii="Georgia" w:eastAsia="Times New Roman" w:hAnsi="Georgia"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13. Поддержка общественных инициатив, направленных на противодействие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t>Статья 14. Финансовое обеспечение мер по противодействию коррупции в Алтайском крае</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rsidRPr="007A0680">
        <w:rPr>
          <w:rFonts w:ascii="Georgia" w:eastAsia="Times New Roman" w:hAnsi="Georgia" w:cs="Times New Roman"/>
          <w:sz w:val="24"/>
          <w:szCs w:val="24"/>
          <w:lang w:eastAsia="ru-RU"/>
        </w:rPr>
        <w:t>дств кр</w:t>
      </w:r>
      <w:proofErr w:type="gramEnd"/>
      <w:r w:rsidRPr="007A0680">
        <w:rPr>
          <w:rFonts w:ascii="Georgia" w:eastAsia="Times New Roman" w:hAnsi="Georgia" w:cs="Times New Roman"/>
          <w:sz w:val="24"/>
          <w:szCs w:val="24"/>
          <w:lang w:eastAsia="ru-RU"/>
        </w:rPr>
        <w:t>аевого бюджета, предусмотренных законом Алтайского края на соответствующий финансовый год и плановый период.</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b/>
          <w:bCs/>
          <w:sz w:val="24"/>
          <w:szCs w:val="24"/>
          <w:lang w:eastAsia="ru-RU"/>
        </w:rPr>
        <w:lastRenderedPageBreak/>
        <w:t>Статья 15. Вступление силу настоящего Закона</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    Настоящий Закон вступает в силу через 10 дней после дня его официального опубликования.</w:t>
      </w:r>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Губернатор</w:t>
      </w:r>
      <w:r w:rsidRPr="007A0680">
        <w:rPr>
          <w:rFonts w:ascii="Georgia" w:eastAsia="Times New Roman" w:hAnsi="Georgia" w:cs="Times New Roman"/>
          <w:sz w:val="24"/>
          <w:szCs w:val="24"/>
          <w:lang w:eastAsia="ru-RU"/>
        </w:rPr>
        <w:br/>
        <w:t>Алтайского края</w:t>
      </w:r>
      <w:r w:rsidRPr="007A0680">
        <w:rPr>
          <w:rFonts w:ascii="Georgia" w:eastAsia="Times New Roman" w:hAnsi="Georgia" w:cs="Times New Roman"/>
          <w:sz w:val="24"/>
          <w:szCs w:val="24"/>
          <w:lang w:eastAsia="ru-RU"/>
        </w:rPr>
        <w:br/>
        <w:t xml:space="preserve">А.Б. </w:t>
      </w:r>
      <w:proofErr w:type="spellStart"/>
      <w:r w:rsidRPr="007A0680">
        <w:rPr>
          <w:rFonts w:ascii="Georgia" w:eastAsia="Times New Roman" w:hAnsi="Georgia" w:cs="Times New Roman"/>
          <w:sz w:val="24"/>
          <w:szCs w:val="24"/>
          <w:lang w:eastAsia="ru-RU"/>
        </w:rPr>
        <w:t>Карлин</w:t>
      </w:r>
      <w:proofErr w:type="spellEnd"/>
    </w:p>
    <w:p w:rsidR="007A0680" w:rsidRPr="007A0680" w:rsidRDefault="007A0680" w:rsidP="007A0680">
      <w:pPr>
        <w:spacing w:before="100" w:beforeAutospacing="1" w:after="100" w:afterAutospacing="1" w:line="240" w:lineRule="auto"/>
        <w:rPr>
          <w:rFonts w:ascii="Times New Roman" w:eastAsia="Times New Roman" w:hAnsi="Times New Roman" w:cs="Times New Roman"/>
          <w:sz w:val="24"/>
          <w:szCs w:val="24"/>
          <w:lang w:eastAsia="ru-RU"/>
        </w:rPr>
      </w:pPr>
      <w:r w:rsidRPr="007A0680">
        <w:rPr>
          <w:rFonts w:ascii="Georgia" w:eastAsia="Times New Roman" w:hAnsi="Georgia" w:cs="Times New Roman"/>
          <w:sz w:val="24"/>
          <w:szCs w:val="24"/>
          <w:lang w:eastAsia="ru-RU"/>
        </w:rPr>
        <w:t>г. Барнаул</w:t>
      </w:r>
      <w:r w:rsidRPr="007A0680">
        <w:rPr>
          <w:rFonts w:ascii="Georgia" w:eastAsia="Times New Roman" w:hAnsi="Georgia" w:cs="Times New Roman"/>
          <w:sz w:val="24"/>
          <w:szCs w:val="24"/>
          <w:lang w:eastAsia="ru-RU"/>
        </w:rPr>
        <w:br/>
        <w:t>3 июня 2010 года</w:t>
      </w:r>
      <w:r w:rsidRPr="007A0680">
        <w:rPr>
          <w:rFonts w:ascii="Georgia" w:eastAsia="Times New Roman" w:hAnsi="Georgia" w:cs="Times New Roman"/>
          <w:sz w:val="24"/>
          <w:szCs w:val="24"/>
          <w:lang w:eastAsia="ru-RU"/>
        </w:rPr>
        <w:br/>
        <w:t>№ 46-ЗС</w:t>
      </w:r>
    </w:p>
    <w:p w:rsidR="00015022" w:rsidRPr="007A0680" w:rsidRDefault="00015022" w:rsidP="007A0680">
      <w:bookmarkStart w:id="0" w:name="_GoBack"/>
      <w:bookmarkEnd w:id="0"/>
    </w:p>
    <w:sectPr w:rsidR="00015022" w:rsidRPr="007A0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A6"/>
    <w:rsid w:val="000042A6"/>
    <w:rsid w:val="00015022"/>
    <w:rsid w:val="007A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2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2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2A6"/>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42A6"/>
    <w:rPr>
      <w:color w:val="0000FF"/>
      <w:u w:val="single"/>
    </w:rPr>
  </w:style>
  <w:style w:type="paragraph" w:customStyle="1" w:styleId="align-right">
    <w:name w:val="align-right"/>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A0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2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2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2A6"/>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42A6"/>
    <w:rPr>
      <w:color w:val="0000FF"/>
      <w:u w:val="single"/>
    </w:rPr>
  </w:style>
  <w:style w:type="paragraph" w:customStyle="1" w:styleId="align-right">
    <w:name w:val="align-right"/>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A0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27">
      <w:bodyDiv w:val="1"/>
      <w:marLeft w:val="0"/>
      <w:marRight w:val="0"/>
      <w:marTop w:val="0"/>
      <w:marBottom w:val="0"/>
      <w:divBdr>
        <w:top w:val="none" w:sz="0" w:space="0" w:color="auto"/>
        <w:left w:val="none" w:sz="0" w:space="0" w:color="auto"/>
        <w:bottom w:val="none" w:sz="0" w:space="0" w:color="auto"/>
        <w:right w:val="none" w:sz="0" w:space="0" w:color="auto"/>
      </w:divBdr>
      <w:divsChild>
        <w:div w:id="33966079">
          <w:marLeft w:val="0"/>
          <w:marRight w:val="0"/>
          <w:marTop w:val="0"/>
          <w:marBottom w:val="0"/>
          <w:divBdr>
            <w:top w:val="none" w:sz="0" w:space="0" w:color="auto"/>
            <w:left w:val="none" w:sz="0" w:space="0" w:color="auto"/>
            <w:bottom w:val="none" w:sz="0" w:space="0" w:color="auto"/>
            <w:right w:val="none" w:sz="0" w:space="0" w:color="auto"/>
          </w:divBdr>
        </w:div>
        <w:div w:id="526988435">
          <w:marLeft w:val="0"/>
          <w:marRight w:val="0"/>
          <w:marTop w:val="465"/>
          <w:marBottom w:val="0"/>
          <w:divBdr>
            <w:top w:val="none" w:sz="0" w:space="0" w:color="auto"/>
            <w:left w:val="none" w:sz="0" w:space="0" w:color="auto"/>
            <w:bottom w:val="none" w:sz="0" w:space="0" w:color="auto"/>
            <w:right w:val="none" w:sz="0" w:space="0" w:color="auto"/>
          </w:divBdr>
        </w:div>
      </w:divsChild>
    </w:div>
    <w:div w:id="152794223">
      <w:bodyDiv w:val="1"/>
      <w:marLeft w:val="0"/>
      <w:marRight w:val="0"/>
      <w:marTop w:val="0"/>
      <w:marBottom w:val="0"/>
      <w:divBdr>
        <w:top w:val="none" w:sz="0" w:space="0" w:color="auto"/>
        <w:left w:val="none" w:sz="0" w:space="0" w:color="auto"/>
        <w:bottom w:val="none" w:sz="0" w:space="0" w:color="auto"/>
        <w:right w:val="none" w:sz="0" w:space="0" w:color="auto"/>
      </w:divBdr>
      <w:divsChild>
        <w:div w:id="1192496559">
          <w:marLeft w:val="0"/>
          <w:marRight w:val="0"/>
          <w:marTop w:val="0"/>
          <w:marBottom w:val="0"/>
          <w:divBdr>
            <w:top w:val="none" w:sz="0" w:space="0" w:color="auto"/>
            <w:left w:val="none" w:sz="0" w:space="0" w:color="auto"/>
            <w:bottom w:val="none" w:sz="0" w:space="0" w:color="auto"/>
            <w:right w:val="none" w:sz="0" w:space="0" w:color="auto"/>
          </w:divBdr>
        </w:div>
        <w:div w:id="1972050973">
          <w:marLeft w:val="0"/>
          <w:marRight w:val="0"/>
          <w:marTop w:val="4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eavg</dc:creator>
  <cp:lastModifiedBy>eavg</cp:lastModifiedBy>
  <cp:revision>2</cp:revision>
  <dcterms:created xsi:type="dcterms:W3CDTF">2017-03-07T04:14:00Z</dcterms:created>
  <dcterms:modified xsi:type="dcterms:W3CDTF">2017-03-07T04:14:00Z</dcterms:modified>
</cp:coreProperties>
</file>